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11EA" w:rsidRPr="00F311EA" w:rsidRDefault="00F311EA" w:rsidP="00F311EA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311EA">
        <w:rPr>
          <w:rFonts w:ascii="Arial" w:eastAsia="Times New Roman" w:hAnsi="Arial" w:cs="Arial"/>
          <w:b/>
          <w:bCs/>
          <w:color w:val="000000"/>
        </w:rPr>
        <w:t>Summary of Guidance for Iowa Farmers Markets During COVID-19</w:t>
      </w:r>
    </w:p>
    <w:p w:rsidR="00F311EA" w:rsidRPr="00F311EA" w:rsidRDefault="00F311EA" w:rsidP="00F311EA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311EA">
        <w:rPr>
          <w:rFonts w:ascii="Arial" w:eastAsia="Times New Roman" w:hAnsi="Arial" w:cs="Arial"/>
          <w:b/>
          <w:bCs/>
          <w:color w:val="000000"/>
        </w:rPr>
        <w:t>Issued April 24, 2020</w:t>
      </w:r>
    </w:p>
    <w:p w:rsidR="00F311EA" w:rsidRPr="00F311EA" w:rsidRDefault="00F311EA" w:rsidP="00F31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11EA">
        <w:rPr>
          <w:rFonts w:ascii="Arial" w:eastAsia="Times New Roman" w:hAnsi="Arial" w:cs="Arial"/>
          <w:color w:val="000000"/>
        </w:rPr>
        <w:t>It is important that markets and vendors review the state’s requirements.  </w:t>
      </w:r>
    </w:p>
    <w:p w:rsidR="00F311EA" w:rsidRPr="00F311EA" w:rsidRDefault="00F311EA" w:rsidP="00F311EA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11EA">
        <w:rPr>
          <w:rFonts w:ascii="Arial" w:eastAsia="Times New Roman" w:hAnsi="Arial" w:cs="Arial"/>
          <w:color w:val="000000"/>
        </w:rPr>
        <w:t>COVID-19 is still a concern in Iowa. Even though Farmers Markets can open, changes are necessary.</w:t>
      </w:r>
    </w:p>
    <w:p w:rsidR="00F311EA" w:rsidRPr="00F311EA" w:rsidRDefault="00F311EA" w:rsidP="00F311EA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11EA">
        <w:rPr>
          <w:rFonts w:ascii="Arial" w:eastAsia="Times New Roman" w:hAnsi="Arial" w:cs="Arial"/>
          <w:color w:val="000000"/>
        </w:rPr>
        <w:t>Some things are required and will be enforced.  These are:</w:t>
      </w:r>
    </w:p>
    <w:p w:rsidR="00F311EA" w:rsidRPr="00F311EA" w:rsidRDefault="00F311EA" w:rsidP="00F31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11EA">
        <w:rPr>
          <w:rFonts w:ascii="Arial" w:eastAsia="Times New Roman" w:hAnsi="Arial" w:cs="Arial"/>
          <w:color w:val="000000"/>
        </w:rPr>
        <w:t>1.</w:t>
      </w:r>
      <w:r w:rsidRPr="00F311EA">
        <w:rPr>
          <w:rFonts w:ascii="Arial" w:eastAsia="Times New Roman" w:hAnsi="Arial" w:cs="Arial"/>
          <w:color w:val="000000"/>
          <w:sz w:val="14"/>
          <w:szCs w:val="14"/>
        </w:rPr>
        <w:t xml:space="preserve">       </w:t>
      </w:r>
      <w:r w:rsidRPr="00F311EA">
        <w:rPr>
          <w:rFonts w:ascii="Arial" w:eastAsia="Times New Roman" w:hAnsi="Arial" w:cs="Arial"/>
          <w:color w:val="000000"/>
        </w:rPr>
        <w:t>Only food and farm products can be sold</w:t>
      </w:r>
    </w:p>
    <w:p w:rsidR="00F311EA" w:rsidRPr="00F311EA" w:rsidRDefault="00F311EA" w:rsidP="00F31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11EA">
        <w:rPr>
          <w:rFonts w:ascii="Arial" w:eastAsia="Times New Roman" w:hAnsi="Arial" w:cs="Arial"/>
          <w:color w:val="000000"/>
        </w:rPr>
        <w:t>2.</w:t>
      </w:r>
      <w:r w:rsidRPr="00F311EA">
        <w:rPr>
          <w:rFonts w:ascii="Arial" w:eastAsia="Times New Roman" w:hAnsi="Arial" w:cs="Arial"/>
          <w:color w:val="000000"/>
          <w:sz w:val="14"/>
          <w:szCs w:val="14"/>
        </w:rPr>
        <w:t xml:space="preserve">       </w:t>
      </w:r>
      <w:r w:rsidRPr="00F311EA">
        <w:rPr>
          <w:rFonts w:ascii="Arial" w:eastAsia="Times New Roman" w:hAnsi="Arial" w:cs="Arial"/>
          <w:color w:val="000000"/>
        </w:rPr>
        <w:t>There can be no entertainment or seating areas</w:t>
      </w:r>
    </w:p>
    <w:p w:rsidR="00F311EA" w:rsidRPr="00F311EA" w:rsidRDefault="00F311EA" w:rsidP="00F31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11EA">
        <w:rPr>
          <w:rFonts w:ascii="Arial" w:eastAsia="Times New Roman" w:hAnsi="Arial" w:cs="Arial"/>
          <w:color w:val="000000"/>
        </w:rPr>
        <w:t>3.</w:t>
      </w:r>
      <w:r w:rsidRPr="00F311EA">
        <w:rPr>
          <w:rFonts w:ascii="Arial" w:eastAsia="Times New Roman" w:hAnsi="Arial" w:cs="Arial"/>
          <w:color w:val="000000"/>
          <w:sz w:val="14"/>
          <w:szCs w:val="14"/>
        </w:rPr>
        <w:t xml:space="preserve">       </w:t>
      </w:r>
      <w:r w:rsidRPr="00F311EA">
        <w:rPr>
          <w:rFonts w:ascii="Arial" w:eastAsia="Times New Roman" w:hAnsi="Arial" w:cs="Arial"/>
          <w:color w:val="000000"/>
        </w:rPr>
        <w:t>Vendors must be at least six feet apart </w:t>
      </w:r>
    </w:p>
    <w:p w:rsidR="00F311EA" w:rsidRPr="00F311EA" w:rsidRDefault="00F311EA" w:rsidP="00F31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11EA">
        <w:rPr>
          <w:rFonts w:ascii="Arial" w:eastAsia="Times New Roman" w:hAnsi="Arial" w:cs="Arial"/>
          <w:color w:val="000000"/>
        </w:rPr>
        <w:t>4.     Follow health guidelines</w:t>
      </w:r>
    </w:p>
    <w:p w:rsidR="00F311EA" w:rsidRPr="00F311EA" w:rsidRDefault="00F311EA" w:rsidP="00F311EA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11EA">
        <w:rPr>
          <w:rFonts w:ascii="Arial" w:eastAsia="Times New Roman" w:hAnsi="Arial" w:cs="Arial"/>
          <w:color w:val="000000"/>
        </w:rPr>
        <w:t>If you are an organizer or vendor at a Farmers Market you must know and follow all of the requirements.  Other requirements include:</w:t>
      </w:r>
    </w:p>
    <w:p w:rsidR="00F311EA" w:rsidRPr="00F311EA" w:rsidRDefault="00F311EA" w:rsidP="00F31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11EA" w:rsidRPr="00F311EA" w:rsidRDefault="00F311EA" w:rsidP="00F31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11EA">
        <w:rPr>
          <w:rFonts w:ascii="Arial" w:eastAsia="Times New Roman" w:hAnsi="Arial" w:cs="Arial"/>
          <w:color w:val="000000"/>
        </w:rPr>
        <w:t> • Only have necessary workers in stalls; people not selling are not allowed.</w:t>
      </w:r>
    </w:p>
    <w:p w:rsidR="00F311EA" w:rsidRPr="00F311EA" w:rsidRDefault="00F311EA" w:rsidP="00F311EA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11EA">
        <w:rPr>
          <w:rFonts w:ascii="Arial" w:eastAsia="Times New Roman" w:hAnsi="Arial" w:cs="Arial"/>
          <w:color w:val="000000"/>
        </w:rPr>
        <w:t> • If you prepare food at home to sell, follow food safety practices and wrap foods before you bring them to the market.</w:t>
      </w:r>
    </w:p>
    <w:p w:rsidR="00F311EA" w:rsidRPr="00F311EA" w:rsidRDefault="00F311EA" w:rsidP="00F311EA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11EA">
        <w:rPr>
          <w:rFonts w:ascii="Arial" w:eastAsia="Times New Roman" w:hAnsi="Arial" w:cs="Arial"/>
          <w:color w:val="000000"/>
        </w:rPr>
        <w:t>• Do not offer food samples or sell foods that would be eaten at the market.</w:t>
      </w:r>
    </w:p>
    <w:p w:rsidR="00F311EA" w:rsidRPr="00F311EA" w:rsidRDefault="00F311EA" w:rsidP="00F311EA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11EA">
        <w:rPr>
          <w:rFonts w:ascii="Arial" w:eastAsia="Times New Roman" w:hAnsi="Arial" w:cs="Arial"/>
          <w:color w:val="000000"/>
        </w:rPr>
        <w:t>• Clean your booth frequently with soap and water; or use disinfectant wipes or other disinfectants.  You can make disinfectant with five tablespoons of bleach per gallon of water.</w:t>
      </w:r>
    </w:p>
    <w:p w:rsidR="00F311EA" w:rsidRPr="00F311EA" w:rsidRDefault="00F311EA" w:rsidP="00F311EA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11EA">
        <w:rPr>
          <w:rFonts w:ascii="Arial" w:eastAsia="Times New Roman" w:hAnsi="Arial" w:cs="Arial"/>
          <w:color w:val="000000"/>
        </w:rPr>
        <w:t> • Wear gloves when handling money.  </w:t>
      </w:r>
    </w:p>
    <w:p w:rsidR="003F45C7" w:rsidRDefault="00F311EA">
      <w:bookmarkStart w:id="0" w:name="_GoBack"/>
      <w:bookmarkEnd w:id="0"/>
    </w:p>
    <w:sectPr w:rsidR="003F45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1EA"/>
    <w:rsid w:val="00214DFD"/>
    <w:rsid w:val="00AD29E3"/>
    <w:rsid w:val="00F3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06D6AE-7FA0-456E-84C8-CF2AB8D3C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37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Stone, Monica [DHR]</dc:creator>
  <cp:keywords/>
  <dc:description/>
  <cp:lastModifiedBy>Stone, Monica [DHR]</cp:lastModifiedBy>
  <cp:revision>1</cp:revision>
  <dcterms:created xsi:type="dcterms:W3CDTF">2020-04-29T13:36:00Z</dcterms:created>
  <dcterms:modified xsi:type="dcterms:W3CDTF">2020-04-29T13:37:00Z</dcterms:modified>
</cp:coreProperties>
</file>